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6D1" w:rsidRDefault="007166D1">
      <w:pPr>
        <w:pStyle w:val="BodyText"/>
        <w:spacing w:before="10"/>
        <w:rPr>
          <w:sz w:val="10"/>
        </w:rPr>
      </w:pPr>
    </w:p>
    <w:p w:rsidR="007166D1" w:rsidRDefault="005C574C">
      <w:pPr>
        <w:spacing w:before="78"/>
        <w:ind w:right="1876"/>
        <w:jc w:val="center"/>
        <w:rPr>
          <w:rFonts w:ascii="Arial"/>
          <w:b/>
          <w:sz w:val="69"/>
        </w:rPr>
      </w:pPr>
      <w:r>
        <w:rPr>
          <w:noProof/>
        </w:rPr>
        <w:drawing>
          <wp:anchor distT="0" distB="0" distL="0" distR="0" simplePos="0" relativeHeight="251665408" behindDoc="0" locked="0" layoutInCell="1" allowOverlap="1">
            <wp:simplePos x="0" y="0"/>
            <wp:positionH relativeFrom="page">
              <wp:posOffset>3467959</wp:posOffset>
            </wp:positionH>
            <wp:positionV relativeFrom="paragraph">
              <wp:posOffset>-85909</wp:posOffset>
            </wp:positionV>
            <wp:extent cx="1062367" cy="671576"/>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062367" cy="671576"/>
                    </a:xfrm>
                    <a:prstGeom prst="rect">
                      <a:avLst/>
                    </a:prstGeom>
                  </pic:spPr>
                </pic:pic>
              </a:graphicData>
            </a:graphic>
          </wp:anchor>
        </w:drawing>
      </w:r>
      <w:r>
        <w:rPr>
          <w:rFonts w:ascii="Arial"/>
          <w:b/>
          <w:color w:val="4F7EB1"/>
          <w:w w:val="104"/>
          <w:sz w:val="69"/>
        </w:rPr>
        <w:t>C</w:t>
      </w:r>
    </w:p>
    <w:p w:rsidR="007166D1" w:rsidRDefault="005C574C">
      <w:pPr>
        <w:spacing w:before="118"/>
        <w:ind w:left="264" w:right="259"/>
        <w:jc w:val="center"/>
        <w:rPr>
          <w:b/>
          <w:sz w:val="35"/>
        </w:rPr>
      </w:pPr>
      <w:r>
        <w:rPr>
          <w:b/>
          <w:color w:val="1F1D24"/>
          <w:sz w:val="35"/>
        </w:rPr>
        <w:t>MEMORANDUM OF UNDERSTANDING</w:t>
      </w:r>
    </w:p>
    <w:p w:rsidR="007166D1" w:rsidRDefault="005C574C">
      <w:pPr>
        <w:pStyle w:val="BodyText"/>
        <w:spacing w:before="10"/>
        <w:rPr>
          <w:b/>
          <w:sz w:val="18"/>
        </w:rPr>
      </w:pPr>
      <w:r>
        <w:pict>
          <v:shape id="_x0000_s1036" style="position:absolute;margin-left:108.65pt;margin-top:13.55pt;width:392.3pt;height:.1pt;z-index:-251658240;mso-wrap-distance-left:0;mso-wrap-distance-right:0;mso-position-horizontal-relative:page" coordorigin="2173,271" coordsize="7846,0" path="m2173,271r7846,e" filled="f" strokeweight=".50878mm">
            <v:path arrowok="t"/>
            <w10:wrap type="topAndBottom" anchorx="page"/>
          </v:shape>
        </w:pict>
      </w:r>
    </w:p>
    <w:p w:rsidR="007166D1" w:rsidRDefault="005C574C">
      <w:pPr>
        <w:ind w:left="264" w:right="2044"/>
        <w:jc w:val="center"/>
        <w:rPr>
          <w:sz w:val="24"/>
        </w:rPr>
      </w:pPr>
      <w:r>
        <w:rPr>
          <w:b/>
          <w:color w:val="1F1D24"/>
          <w:sz w:val="31"/>
        </w:rPr>
        <w:t xml:space="preserve">CARE Coalition </w:t>
      </w:r>
      <w:r>
        <w:rPr>
          <w:color w:val="1F1D24"/>
          <w:sz w:val="31"/>
        </w:rPr>
        <w:t xml:space="preserve">- </w:t>
      </w:r>
      <w:r>
        <w:rPr>
          <w:color w:val="1F1D24"/>
          <w:sz w:val="24"/>
        </w:rPr>
        <w:t xml:space="preserve">1919 S Jones Blvd. Suite </w:t>
      </w:r>
      <w:proofErr w:type="gramStart"/>
      <w:r>
        <w:rPr>
          <w:color w:val="1F1D24"/>
          <w:sz w:val="24"/>
        </w:rPr>
        <w:t>A</w:t>
      </w:r>
      <w:proofErr w:type="gramEnd"/>
      <w:r>
        <w:rPr>
          <w:color w:val="1F1D24"/>
          <w:sz w:val="24"/>
        </w:rPr>
        <w:t xml:space="preserve"> Las Vegas, NV 89146</w:t>
      </w:r>
    </w:p>
    <w:p w:rsidR="007166D1" w:rsidRDefault="005C574C">
      <w:pPr>
        <w:pStyle w:val="BodyText"/>
        <w:tabs>
          <w:tab w:val="left" w:pos="3655"/>
        </w:tabs>
        <w:spacing w:before="273" w:line="237" w:lineRule="auto"/>
        <w:ind w:left="135" w:right="104" w:firstLine="1"/>
        <w:jc w:val="both"/>
      </w:pPr>
      <w:r>
        <w:rPr>
          <w:color w:val="1F1D24"/>
        </w:rPr>
        <w:t xml:space="preserve">This Memorandum of Understanding (hereinafter referred to as MOU) is between, the </w:t>
      </w:r>
      <w:r>
        <w:rPr>
          <w:rFonts w:ascii="Arial"/>
          <w:b/>
          <w:color w:val="1F1D24"/>
          <w:sz w:val="23"/>
        </w:rPr>
        <w:t xml:space="preserve">CARE </w:t>
      </w:r>
      <w:proofErr w:type="gramStart"/>
      <w:r>
        <w:rPr>
          <w:b/>
          <w:color w:val="1F1D24"/>
          <w:spacing w:val="-1"/>
          <w:w w:val="104"/>
          <w:sz w:val="23"/>
        </w:rPr>
        <w:t>Coalitio</w:t>
      </w:r>
      <w:r>
        <w:rPr>
          <w:b/>
          <w:color w:val="1F1D24"/>
          <w:w w:val="104"/>
          <w:sz w:val="23"/>
        </w:rPr>
        <w:t>n</w:t>
      </w:r>
      <w:r>
        <w:rPr>
          <w:b/>
          <w:color w:val="1F1D24"/>
          <w:sz w:val="23"/>
        </w:rPr>
        <w:t xml:space="preserve"> </w:t>
      </w:r>
      <w:r>
        <w:rPr>
          <w:b/>
          <w:color w:val="1F1D24"/>
          <w:spacing w:val="-26"/>
          <w:sz w:val="23"/>
        </w:rPr>
        <w:t xml:space="preserve"> </w:t>
      </w:r>
      <w:r>
        <w:rPr>
          <w:color w:val="1F1D24"/>
          <w:spacing w:val="-1"/>
        </w:rPr>
        <w:t>an</w:t>
      </w:r>
      <w:r>
        <w:rPr>
          <w:color w:val="1F1D24"/>
        </w:rPr>
        <w:t>d</w:t>
      </w:r>
      <w:proofErr w:type="gramEnd"/>
      <w:r>
        <w:rPr>
          <w:color w:val="1F1D24"/>
          <w:spacing w:val="21"/>
        </w:rPr>
        <w:t xml:space="preserve"> </w:t>
      </w:r>
      <w:r>
        <w:rPr>
          <w:color w:val="1F1D24"/>
          <w:u w:val="single" w:color="1E1C23"/>
        </w:rPr>
        <w:t xml:space="preserve"> </w:t>
      </w:r>
      <w:r>
        <w:rPr>
          <w:color w:val="1F1D24"/>
          <w:u w:val="single" w:color="1E1C23"/>
        </w:rPr>
        <w:tab/>
      </w:r>
      <w:r>
        <w:rPr>
          <w:color w:val="1F1D24"/>
          <w:spacing w:val="15"/>
          <w:w w:val="213"/>
        </w:rPr>
        <w:t>.</w:t>
      </w:r>
      <w:r>
        <w:rPr>
          <w:color w:val="1F1D24"/>
          <w:spacing w:val="-1"/>
          <w:w w:val="99"/>
        </w:rPr>
        <w:t>Whereas</w:t>
      </w:r>
      <w:r>
        <w:rPr>
          <w:color w:val="1F1D24"/>
          <w:w w:val="99"/>
        </w:rPr>
        <w:t>,</w:t>
      </w:r>
      <w:r>
        <w:rPr>
          <w:color w:val="1F1D24"/>
          <w:spacing w:val="29"/>
        </w:rPr>
        <w:t xml:space="preserve"> </w:t>
      </w:r>
      <w:r>
        <w:rPr>
          <w:color w:val="1F1D24"/>
          <w:w w:val="99"/>
        </w:rPr>
        <w:t>both</w:t>
      </w:r>
      <w:r>
        <w:rPr>
          <w:color w:val="1F1D24"/>
          <w:spacing w:val="26"/>
        </w:rPr>
        <w:t xml:space="preserve"> </w:t>
      </w:r>
      <w:r>
        <w:rPr>
          <w:color w:val="1F1D24"/>
          <w:w w:val="98"/>
        </w:rPr>
        <w:t>parties</w:t>
      </w:r>
      <w:r>
        <w:rPr>
          <w:color w:val="1F1D24"/>
          <w:spacing w:val="28"/>
        </w:rPr>
        <w:t xml:space="preserve"> </w:t>
      </w:r>
      <w:r>
        <w:rPr>
          <w:color w:val="1F1D24"/>
          <w:spacing w:val="-1"/>
        </w:rPr>
        <w:t>ar</w:t>
      </w:r>
      <w:r>
        <w:rPr>
          <w:color w:val="1F1D24"/>
        </w:rPr>
        <w:t>e</w:t>
      </w:r>
      <w:r>
        <w:rPr>
          <w:color w:val="1F1D24"/>
          <w:spacing w:val="17"/>
        </w:rPr>
        <w:t xml:space="preserve"> </w:t>
      </w:r>
      <w:r>
        <w:rPr>
          <w:color w:val="1F1D24"/>
          <w:spacing w:val="-1"/>
          <w:w w:val="99"/>
        </w:rPr>
        <w:t>committe</w:t>
      </w:r>
      <w:r>
        <w:rPr>
          <w:color w:val="1F1D24"/>
          <w:w w:val="99"/>
        </w:rPr>
        <w:t>d</w:t>
      </w:r>
      <w:r>
        <w:rPr>
          <w:color w:val="1F1D24"/>
        </w:rPr>
        <w:t xml:space="preserve"> </w:t>
      </w:r>
      <w:r>
        <w:rPr>
          <w:color w:val="1F1D24"/>
          <w:spacing w:val="-25"/>
        </w:rPr>
        <w:t xml:space="preserve"> </w:t>
      </w:r>
      <w:r>
        <w:rPr>
          <w:color w:val="1F1D24"/>
          <w:spacing w:val="-1"/>
          <w:w w:val="102"/>
        </w:rPr>
        <w:t>t</w:t>
      </w:r>
      <w:r>
        <w:rPr>
          <w:color w:val="1F1D24"/>
          <w:w w:val="102"/>
        </w:rPr>
        <w:t>o</w:t>
      </w:r>
      <w:r>
        <w:rPr>
          <w:color w:val="1F1D24"/>
          <w:spacing w:val="18"/>
        </w:rPr>
        <w:t xml:space="preserve"> </w:t>
      </w:r>
      <w:r>
        <w:rPr>
          <w:color w:val="1F1D24"/>
          <w:spacing w:val="-1"/>
        </w:rPr>
        <w:t>th</w:t>
      </w:r>
      <w:r>
        <w:rPr>
          <w:color w:val="1F1D24"/>
        </w:rPr>
        <w:t>e</w:t>
      </w:r>
      <w:r>
        <w:rPr>
          <w:color w:val="1F1D24"/>
          <w:spacing w:val="15"/>
        </w:rPr>
        <w:t xml:space="preserve"> </w:t>
      </w:r>
      <w:r>
        <w:rPr>
          <w:color w:val="1F1D24"/>
          <w:spacing w:val="-1"/>
          <w:w w:val="95"/>
        </w:rPr>
        <w:t>awarenes</w:t>
      </w:r>
      <w:r>
        <w:rPr>
          <w:color w:val="1F1D24"/>
          <w:w w:val="95"/>
        </w:rPr>
        <w:t>s</w:t>
      </w:r>
      <w:r>
        <w:rPr>
          <w:color w:val="1F1D24"/>
        </w:rPr>
        <w:t xml:space="preserve"> </w:t>
      </w:r>
      <w:r>
        <w:rPr>
          <w:color w:val="1F1D24"/>
          <w:spacing w:val="-19"/>
        </w:rPr>
        <w:t xml:space="preserve"> </w:t>
      </w:r>
      <w:r>
        <w:rPr>
          <w:color w:val="1F1D24"/>
          <w:spacing w:val="-1"/>
          <w:w w:val="99"/>
        </w:rPr>
        <w:t xml:space="preserve">and </w:t>
      </w:r>
      <w:r>
        <w:rPr>
          <w:color w:val="1F1D24"/>
        </w:rPr>
        <w:t>prevention of substance abuse in Clark County,</w:t>
      </w:r>
      <w:r>
        <w:rPr>
          <w:color w:val="1F1D24"/>
          <w:spacing w:val="29"/>
        </w:rPr>
        <w:t xml:space="preserve"> </w:t>
      </w:r>
      <w:r>
        <w:rPr>
          <w:color w:val="1F1D24"/>
        </w:rPr>
        <w:t>Nevada.</w:t>
      </w:r>
    </w:p>
    <w:p w:rsidR="007166D1" w:rsidRDefault="007166D1">
      <w:pPr>
        <w:pStyle w:val="BodyText"/>
        <w:rPr>
          <w:sz w:val="23"/>
        </w:rPr>
      </w:pPr>
    </w:p>
    <w:p w:rsidR="007166D1" w:rsidRDefault="005C574C">
      <w:pPr>
        <w:pStyle w:val="BodyText"/>
        <w:tabs>
          <w:tab w:val="left" w:pos="6659"/>
        </w:tabs>
        <w:ind w:left="138"/>
      </w:pPr>
      <w:r>
        <w:rPr>
          <w:color w:val="1F1D24"/>
          <w:sz w:val="23"/>
        </w:rPr>
        <w:t xml:space="preserve">It </w:t>
      </w:r>
      <w:r>
        <w:rPr>
          <w:color w:val="1F1D24"/>
        </w:rPr>
        <w:t>is understood in this</w:t>
      </w:r>
      <w:r>
        <w:rPr>
          <w:color w:val="1F1D24"/>
          <w:spacing w:val="6"/>
        </w:rPr>
        <w:t xml:space="preserve"> </w:t>
      </w:r>
      <w:r>
        <w:rPr>
          <w:color w:val="1F1D24"/>
        </w:rPr>
        <w:t>agreement</w:t>
      </w:r>
      <w:r>
        <w:rPr>
          <w:color w:val="1F1D24"/>
          <w:spacing w:val="13"/>
        </w:rPr>
        <w:t xml:space="preserve"> </w:t>
      </w:r>
      <w:r>
        <w:rPr>
          <w:color w:val="1F1D24"/>
        </w:rPr>
        <w:t>that</w:t>
      </w:r>
      <w:r>
        <w:rPr>
          <w:color w:val="1F1D24"/>
          <w:u w:val="single" w:color="1E1C23"/>
        </w:rPr>
        <w:t xml:space="preserve"> </w:t>
      </w:r>
      <w:r>
        <w:rPr>
          <w:color w:val="1F1D24"/>
          <w:u w:val="single" w:color="1E1C23"/>
        </w:rPr>
        <w:tab/>
      </w:r>
      <w:r>
        <w:rPr>
          <w:color w:val="1F1D24"/>
        </w:rPr>
        <w:t>agrees to the</w:t>
      </w:r>
      <w:r>
        <w:rPr>
          <w:color w:val="1F1D24"/>
          <w:spacing w:val="-15"/>
        </w:rPr>
        <w:t xml:space="preserve"> </w:t>
      </w:r>
      <w:r>
        <w:rPr>
          <w:color w:val="1F1D24"/>
        </w:rPr>
        <w:t>following:</w:t>
      </w:r>
    </w:p>
    <w:p w:rsidR="007166D1" w:rsidRDefault="005C574C">
      <w:pPr>
        <w:pStyle w:val="ListParagraph"/>
        <w:numPr>
          <w:ilvl w:val="0"/>
          <w:numId w:val="5"/>
        </w:numPr>
        <w:tabs>
          <w:tab w:val="left" w:pos="862"/>
          <w:tab w:val="left" w:pos="864"/>
        </w:tabs>
        <w:spacing w:before="37"/>
        <w:ind w:right="106" w:hanging="367"/>
        <w:rPr>
          <w:color w:val="1F1D24"/>
          <w:sz w:val="24"/>
        </w:rPr>
      </w:pPr>
      <w:r>
        <w:rPr>
          <w:color w:val="1F1D24"/>
          <w:sz w:val="24"/>
        </w:rPr>
        <w:t>Agree to work with the CARE Coalition in its efforts to provide prevention services and substance abuse awareness in Clark</w:t>
      </w:r>
      <w:r>
        <w:rPr>
          <w:color w:val="1F1D24"/>
          <w:spacing w:val="29"/>
          <w:sz w:val="24"/>
        </w:rPr>
        <w:t xml:space="preserve"> </w:t>
      </w:r>
      <w:r>
        <w:rPr>
          <w:color w:val="1F1D24"/>
          <w:sz w:val="24"/>
        </w:rPr>
        <w:t>County.</w:t>
      </w:r>
    </w:p>
    <w:p w:rsidR="007166D1" w:rsidRDefault="005C574C">
      <w:pPr>
        <w:pStyle w:val="ListParagraph"/>
        <w:numPr>
          <w:ilvl w:val="0"/>
          <w:numId w:val="5"/>
        </w:numPr>
        <w:tabs>
          <w:tab w:val="left" w:pos="862"/>
          <w:tab w:val="left" w:pos="864"/>
        </w:tabs>
        <w:spacing w:before="20"/>
        <w:ind w:left="863" w:hanging="369"/>
        <w:rPr>
          <w:color w:val="1F1D24"/>
          <w:sz w:val="24"/>
        </w:rPr>
      </w:pPr>
      <w:r>
        <w:rPr>
          <w:color w:val="1F1D24"/>
          <w:sz w:val="24"/>
        </w:rPr>
        <w:t>Attend at least 50% of the monthly coalition meetings and</w:t>
      </w:r>
      <w:r>
        <w:rPr>
          <w:color w:val="1F1D24"/>
          <w:spacing w:val="22"/>
          <w:sz w:val="24"/>
        </w:rPr>
        <w:t xml:space="preserve"> </w:t>
      </w:r>
      <w:r>
        <w:rPr>
          <w:color w:val="1F1D24"/>
          <w:sz w:val="24"/>
        </w:rPr>
        <w:t>activities.</w:t>
      </w:r>
    </w:p>
    <w:p w:rsidR="007166D1" w:rsidRDefault="005C574C">
      <w:pPr>
        <w:pStyle w:val="ListParagraph"/>
        <w:numPr>
          <w:ilvl w:val="0"/>
          <w:numId w:val="5"/>
        </w:numPr>
        <w:tabs>
          <w:tab w:val="left" w:pos="865"/>
          <w:tab w:val="left" w:pos="866"/>
        </w:tabs>
        <w:spacing w:before="17"/>
        <w:ind w:left="865" w:hanging="371"/>
        <w:rPr>
          <w:color w:val="1F1D24"/>
          <w:sz w:val="24"/>
        </w:rPr>
      </w:pPr>
      <w:r>
        <w:rPr>
          <w:color w:val="1F1D24"/>
          <w:sz w:val="24"/>
        </w:rPr>
        <w:t>Raise awareness in Clark County to support the CARE</w:t>
      </w:r>
      <w:r>
        <w:rPr>
          <w:color w:val="1F1D24"/>
          <w:spacing w:val="21"/>
          <w:sz w:val="24"/>
        </w:rPr>
        <w:t xml:space="preserve"> </w:t>
      </w:r>
      <w:r>
        <w:rPr>
          <w:color w:val="1F1D24"/>
          <w:sz w:val="24"/>
        </w:rPr>
        <w:t>Coalition.</w:t>
      </w:r>
    </w:p>
    <w:p w:rsidR="007166D1" w:rsidRDefault="007166D1">
      <w:pPr>
        <w:pStyle w:val="BodyText"/>
        <w:spacing w:before="1"/>
      </w:pPr>
    </w:p>
    <w:p w:rsidR="007166D1" w:rsidRDefault="005C574C">
      <w:pPr>
        <w:spacing w:line="257" w:lineRule="exact"/>
        <w:ind w:left="194"/>
        <w:rPr>
          <w:sz w:val="24"/>
        </w:rPr>
      </w:pPr>
      <w:r>
        <w:rPr>
          <w:color w:val="1F1D24"/>
          <w:sz w:val="24"/>
        </w:rPr>
        <w:t xml:space="preserve">The </w:t>
      </w:r>
      <w:r>
        <w:rPr>
          <w:b/>
          <w:color w:val="1F1D24"/>
          <w:sz w:val="23"/>
        </w:rPr>
        <w:t xml:space="preserve">CARE Coalition, </w:t>
      </w:r>
      <w:r>
        <w:rPr>
          <w:color w:val="1F1D24"/>
          <w:sz w:val="24"/>
        </w:rPr>
        <w:t>under this agreement, will do the following:</w:t>
      </w:r>
    </w:p>
    <w:p w:rsidR="007166D1" w:rsidRDefault="005C574C">
      <w:pPr>
        <w:pStyle w:val="ListParagraph"/>
        <w:numPr>
          <w:ilvl w:val="0"/>
          <w:numId w:val="5"/>
        </w:numPr>
        <w:tabs>
          <w:tab w:val="left" w:pos="923"/>
        </w:tabs>
        <w:spacing w:before="36" w:line="194" w:lineRule="auto"/>
        <w:ind w:left="924" w:right="100" w:hanging="372"/>
        <w:jc w:val="both"/>
        <w:rPr>
          <w:color w:val="1F1D24"/>
          <w:sz w:val="34"/>
        </w:rPr>
      </w:pPr>
      <w:r>
        <w:rPr>
          <w:color w:val="1F1D24"/>
          <w:sz w:val="24"/>
        </w:rPr>
        <w:t>Share information and data obtained through the implementation of projects, as well as lessons learned, with Coalition</w:t>
      </w:r>
      <w:r>
        <w:rPr>
          <w:color w:val="1F1D24"/>
          <w:spacing w:val="20"/>
          <w:sz w:val="24"/>
        </w:rPr>
        <w:t xml:space="preserve"> </w:t>
      </w:r>
      <w:r>
        <w:rPr>
          <w:color w:val="1F1D24"/>
          <w:sz w:val="24"/>
        </w:rPr>
        <w:t>Members.</w:t>
      </w:r>
    </w:p>
    <w:p w:rsidR="007166D1" w:rsidRDefault="005C574C">
      <w:pPr>
        <w:pStyle w:val="ListParagraph"/>
        <w:numPr>
          <w:ilvl w:val="0"/>
          <w:numId w:val="4"/>
        </w:numPr>
        <w:tabs>
          <w:tab w:val="left" w:pos="861"/>
        </w:tabs>
        <w:spacing w:before="15" w:line="211" w:lineRule="auto"/>
        <w:ind w:right="103" w:hanging="371"/>
        <w:jc w:val="both"/>
        <w:rPr>
          <w:sz w:val="24"/>
        </w:rPr>
      </w:pPr>
      <w:r>
        <w:rPr>
          <w:color w:val="1F1D24"/>
          <w:sz w:val="24"/>
        </w:rPr>
        <w:t>Coordinate services with each participating entity to ensure non-duplication of service and effective case management where clie</w:t>
      </w:r>
      <w:r>
        <w:rPr>
          <w:color w:val="1F1D24"/>
          <w:sz w:val="24"/>
        </w:rPr>
        <w:t xml:space="preserve">nts participate in services provided </w:t>
      </w:r>
      <w:r>
        <w:rPr>
          <w:color w:val="1F1D24"/>
          <w:sz w:val="23"/>
        </w:rPr>
        <w:t xml:space="preserve">by </w:t>
      </w:r>
      <w:r>
        <w:rPr>
          <w:color w:val="1F1D24"/>
          <w:sz w:val="24"/>
        </w:rPr>
        <w:t>more than one</w:t>
      </w:r>
      <w:r>
        <w:rPr>
          <w:color w:val="1F1D24"/>
          <w:spacing w:val="-2"/>
          <w:sz w:val="24"/>
        </w:rPr>
        <w:t xml:space="preserve"> </w:t>
      </w:r>
      <w:r>
        <w:rPr>
          <w:color w:val="1F1D24"/>
          <w:sz w:val="24"/>
        </w:rPr>
        <w:t>entity.</w:t>
      </w:r>
    </w:p>
    <w:p w:rsidR="007166D1" w:rsidRDefault="005C574C">
      <w:pPr>
        <w:pStyle w:val="ListParagraph"/>
        <w:numPr>
          <w:ilvl w:val="0"/>
          <w:numId w:val="3"/>
        </w:numPr>
        <w:tabs>
          <w:tab w:val="left" w:pos="860"/>
          <w:tab w:val="left" w:pos="862"/>
        </w:tabs>
        <w:spacing w:line="318" w:lineRule="exact"/>
        <w:ind w:hanging="372"/>
        <w:rPr>
          <w:sz w:val="24"/>
        </w:rPr>
      </w:pPr>
      <w:r>
        <w:rPr>
          <w:color w:val="1F1D24"/>
          <w:sz w:val="24"/>
        </w:rPr>
        <w:t>Participate in partnership meetings and events when</w:t>
      </w:r>
      <w:r>
        <w:rPr>
          <w:color w:val="1F1D24"/>
          <w:spacing w:val="26"/>
          <w:sz w:val="24"/>
        </w:rPr>
        <w:t xml:space="preserve"> </w:t>
      </w:r>
      <w:r>
        <w:rPr>
          <w:color w:val="1F1D24"/>
          <w:sz w:val="24"/>
        </w:rPr>
        <w:t>possible.</w:t>
      </w:r>
    </w:p>
    <w:p w:rsidR="007166D1" w:rsidRDefault="005C574C">
      <w:pPr>
        <w:pStyle w:val="ListParagraph"/>
        <w:numPr>
          <w:ilvl w:val="0"/>
          <w:numId w:val="3"/>
        </w:numPr>
        <w:tabs>
          <w:tab w:val="left" w:pos="860"/>
          <w:tab w:val="left" w:pos="861"/>
        </w:tabs>
        <w:spacing w:line="300" w:lineRule="exact"/>
        <w:ind w:left="860"/>
        <w:rPr>
          <w:sz w:val="24"/>
        </w:rPr>
      </w:pPr>
      <w:r>
        <w:rPr>
          <w:color w:val="1F1D24"/>
          <w:sz w:val="24"/>
        </w:rPr>
        <w:t>Raise awareness and support community</w:t>
      </w:r>
      <w:r>
        <w:rPr>
          <w:color w:val="1F1D24"/>
          <w:spacing w:val="29"/>
          <w:sz w:val="24"/>
        </w:rPr>
        <w:t xml:space="preserve"> </w:t>
      </w:r>
      <w:r>
        <w:rPr>
          <w:color w:val="1F1D24"/>
          <w:sz w:val="24"/>
        </w:rPr>
        <w:t>partners.</w:t>
      </w:r>
    </w:p>
    <w:p w:rsidR="007166D1" w:rsidRDefault="005C574C">
      <w:pPr>
        <w:pStyle w:val="ListParagraph"/>
        <w:numPr>
          <w:ilvl w:val="0"/>
          <w:numId w:val="2"/>
        </w:numPr>
        <w:tabs>
          <w:tab w:val="left" w:pos="857"/>
          <w:tab w:val="left" w:pos="858"/>
        </w:tabs>
        <w:spacing w:line="296" w:lineRule="exact"/>
        <w:rPr>
          <w:sz w:val="24"/>
        </w:rPr>
      </w:pPr>
      <w:r>
        <w:rPr>
          <w:color w:val="1F1D24"/>
          <w:sz w:val="24"/>
        </w:rPr>
        <w:t>Take action on items agreed on by the</w:t>
      </w:r>
      <w:r>
        <w:rPr>
          <w:color w:val="1F1D24"/>
          <w:spacing w:val="24"/>
          <w:sz w:val="24"/>
        </w:rPr>
        <w:t xml:space="preserve"> </w:t>
      </w:r>
      <w:r>
        <w:rPr>
          <w:color w:val="1F1D24"/>
          <w:sz w:val="24"/>
        </w:rPr>
        <w:t>coalition.</w:t>
      </w:r>
    </w:p>
    <w:p w:rsidR="007166D1" w:rsidRDefault="005C574C">
      <w:pPr>
        <w:pStyle w:val="ListParagraph"/>
        <w:numPr>
          <w:ilvl w:val="0"/>
          <w:numId w:val="1"/>
        </w:numPr>
        <w:tabs>
          <w:tab w:val="left" w:pos="861"/>
          <w:tab w:val="left" w:pos="862"/>
        </w:tabs>
        <w:spacing w:line="338" w:lineRule="exact"/>
        <w:ind w:hanging="372"/>
        <w:rPr>
          <w:sz w:val="24"/>
        </w:rPr>
      </w:pPr>
      <w:r>
        <w:rPr>
          <w:color w:val="1F1D24"/>
          <w:sz w:val="24"/>
        </w:rPr>
        <w:t>Operate with</w:t>
      </w:r>
      <w:r>
        <w:rPr>
          <w:color w:val="1F1D24"/>
          <w:spacing w:val="17"/>
          <w:sz w:val="24"/>
        </w:rPr>
        <w:t xml:space="preserve"> </w:t>
      </w:r>
      <w:r>
        <w:rPr>
          <w:color w:val="1F1D24"/>
          <w:sz w:val="24"/>
        </w:rPr>
        <w:t>integrity.</w:t>
      </w:r>
    </w:p>
    <w:p w:rsidR="007166D1" w:rsidRDefault="007166D1">
      <w:pPr>
        <w:pStyle w:val="BodyText"/>
        <w:spacing w:before="6"/>
        <w:rPr>
          <w:sz w:val="10"/>
        </w:rPr>
      </w:pPr>
    </w:p>
    <w:p w:rsidR="007166D1" w:rsidRDefault="005C574C">
      <w:pPr>
        <w:spacing w:before="92" w:line="254" w:lineRule="auto"/>
        <w:ind w:left="131" w:right="99" w:firstLine="1"/>
        <w:jc w:val="both"/>
        <w:rPr>
          <w:sz w:val="19"/>
        </w:rPr>
      </w:pPr>
      <w:r>
        <w:rPr>
          <w:color w:val="1F1D24"/>
          <w:w w:val="105"/>
          <w:sz w:val="19"/>
        </w:rPr>
        <w:t>This Memorandum of Understanding is effective upon signature and shall terminate one year from the signed date, unless renewed by mutual agreement. It is also understood by all parties that either party can cancel this agreement for any violation to this a</w:t>
      </w:r>
      <w:r>
        <w:rPr>
          <w:color w:val="1F1D24"/>
          <w:w w:val="105"/>
          <w:sz w:val="19"/>
        </w:rPr>
        <w:t>gr</w:t>
      </w:r>
      <w:r w:rsidR="00480E3A">
        <w:rPr>
          <w:color w:val="1F1D24"/>
          <w:w w:val="105"/>
          <w:sz w:val="19"/>
        </w:rPr>
        <w:t>eement, by written notification</w:t>
      </w:r>
      <w:r>
        <w:rPr>
          <w:color w:val="494849"/>
          <w:w w:val="105"/>
          <w:sz w:val="19"/>
        </w:rPr>
        <w:t>.</w:t>
      </w:r>
    </w:p>
    <w:p w:rsidR="007166D1" w:rsidRDefault="007166D1">
      <w:pPr>
        <w:pStyle w:val="BodyText"/>
        <w:rPr>
          <w:sz w:val="20"/>
        </w:rPr>
      </w:pPr>
    </w:p>
    <w:p w:rsidR="007166D1" w:rsidRDefault="007166D1">
      <w:pPr>
        <w:pStyle w:val="BodyText"/>
        <w:rPr>
          <w:sz w:val="20"/>
        </w:rPr>
      </w:pPr>
    </w:p>
    <w:p w:rsidR="007166D1" w:rsidRDefault="007166D1">
      <w:pPr>
        <w:pStyle w:val="BodyText"/>
        <w:rPr>
          <w:sz w:val="20"/>
        </w:rPr>
      </w:pPr>
    </w:p>
    <w:p w:rsidR="007166D1" w:rsidRDefault="007166D1">
      <w:pPr>
        <w:pStyle w:val="BodyText"/>
        <w:rPr>
          <w:sz w:val="20"/>
        </w:rPr>
      </w:pPr>
    </w:p>
    <w:p w:rsidR="007166D1" w:rsidRDefault="005C574C">
      <w:pPr>
        <w:pStyle w:val="BodyText"/>
        <w:spacing w:before="1"/>
        <w:rPr>
          <w:sz w:val="10"/>
        </w:rPr>
      </w:pPr>
      <w:r>
        <w:pict>
          <v:shape id="_x0000_s1035" style="position:absolute;margin-left:69.25pt;margin-top:8.2pt;width:212.5pt;height:.1pt;z-index:-251657216;mso-wrap-distance-left:0;mso-wrap-distance-right:0;mso-position-horizontal-relative:page" coordorigin="1385,164" coordsize="4250,0" path="m1385,164r4249,e" filled="f" strokeweight=".25439mm">
            <v:path arrowok="t"/>
            <w10:wrap type="topAndBottom" anchorx="page"/>
          </v:shape>
        </w:pict>
      </w:r>
      <w:r>
        <w:pict>
          <v:shape id="_x0000_s1034" style="position:absolute;margin-left:323.05pt;margin-top:8.2pt;width:185.6pt;height:.1pt;z-index:-251656192;mso-wrap-distance-left:0;mso-wrap-distance-right:0;mso-position-horizontal-relative:page" coordorigin="6461,164" coordsize="3712,0" path="m6461,164r3712,e" filled="f" strokeweight=".25439mm">
            <v:path arrowok="t"/>
            <w10:wrap type="topAndBottom" anchorx="page"/>
          </v:shape>
        </w:pict>
      </w:r>
    </w:p>
    <w:p w:rsidR="007166D1" w:rsidRDefault="005C574C">
      <w:pPr>
        <w:pStyle w:val="BodyText"/>
        <w:tabs>
          <w:tab w:val="left" w:pos="5206"/>
        </w:tabs>
        <w:ind w:left="130"/>
        <w:jc w:val="both"/>
      </w:pPr>
      <w:r>
        <w:rPr>
          <w:color w:val="1F1D24"/>
        </w:rPr>
        <w:t>Participants</w:t>
      </w:r>
      <w:r>
        <w:rPr>
          <w:color w:val="1F1D24"/>
          <w:spacing w:val="2"/>
        </w:rPr>
        <w:t xml:space="preserve"> </w:t>
      </w:r>
      <w:r>
        <w:rPr>
          <w:color w:val="1F1D24"/>
        </w:rPr>
        <w:t>Name/Agency</w:t>
      </w:r>
      <w:r>
        <w:rPr>
          <w:color w:val="1F1D24"/>
        </w:rPr>
        <w:tab/>
        <w:t>Community</w:t>
      </w:r>
      <w:r>
        <w:rPr>
          <w:color w:val="1F1D24"/>
          <w:spacing w:val="9"/>
        </w:rPr>
        <w:t xml:space="preserve"> </w:t>
      </w:r>
      <w:r>
        <w:rPr>
          <w:color w:val="1F1D24"/>
        </w:rPr>
        <w:t>Sector</w:t>
      </w:r>
    </w:p>
    <w:p w:rsidR="007166D1" w:rsidRDefault="007166D1">
      <w:pPr>
        <w:pStyle w:val="BodyText"/>
        <w:rPr>
          <w:sz w:val="20"/>
        </w:rPr>
      </w:pPr>
    </w:p>
    <w:p w:rsidR="007166D1" w:rsidRDefault="007166D1">
      <w:pPr>
        <w:pStyle w:val="BodyText"/>
        <w:rPr>
          <w:sz w:val="20"/>
        </w:rPr>
      </w:pPr>
    </w:p>
    <w:p w:rsidR="007166D1" w:rsidRDefault="007166D1">
      <w:pPr>
        <w:pStyle w:val="BodyText"/>
        <w:rPr>
          <w:sz w:val="20"/>
        </w:rPr>
      </w:pPr>
    </w:p>
    <w:p w:rsidR="007166D1" w:rsidRDefault="007166D1">
      <w:pPr>
        <w:pStyle w:val="BodyText"/>
        <w:rPr>
          <w:sz w:val="20"/>
        </w:rPr>
      </w:pPr>
    </w:p>
    <w:p w:rsidR="007166D1" w:rsidRDefault="007166D1">
      <w:pPr>
        <w:pStyle w:val="BodyText"/>
        <w:rPr>
          <w:sz w:val="20"/>
        </w:rPr>
      </w:pPr>
    </w:p>
    <w:p w:rsidR="007166D1" w:rsidRDefault="007166D1">
      <w:pPr>
        <w:pStyle w:val="BodyText"/>
        <w:spacing w:before="1"/>
        <w:rPr>
          <w:sz w:val="18"/>
        </w:rPr>
      </w:pPr>
    </w:p>
    <w:p w:rsidR="007166D1" w:rsidRDefault="005C574C">
      <w:pPr>
        <w:tabs>
          <w:tab w:val="left" w:pos="5193"/>
        </w:tabs>
        <w:spacing w:line="20" w:lineRule="exact"/>
        <w:ind w:left="116"/>
        <w:rPr>
          <w:sz w:val="2"/>
        </w:rPr>
      </w:pPr>
      <w:r>
        <w:rPr>
          <w:sz w:val="2"/>
        </w:rPr>
      </w:r>
      <w:r>
        <w:rPr>
          <w:sz w:val="2"/>
        </w:rPr>
        <w:pict>
          <v:group id="_x0000_s1032" style="width:212.5pt;height:.75pt;mso-position-horizontal-relative:char;mso-position-vertical-relative:line" coordsize="4250,15">
            <v:line id="_x0000_s1033" style="position:absolute" from="0,7" to="4250,7" strokeweight=".25439mm"/>
            <w10:wrap type="none"/>
            <w10:anchorlock/>
          </v:group>
        </w:pict>
      </w:r>
      <w:r>
        <w:rPr>
          <w:sz w:val="2"/>
        </w:rPr>
        <w:tab/>
      </w:r>
      <w:r>
        <w:rPr>
          <w:sz w:val="2"/>
        </w:rPr>
      </w:r>
      <w:r>
        <w:rPr>
          <w:sz w:val="2"/>
        </w:rPr>
        <w:pict>
          <v:group id="_x0000_s1030" style="width:185.6pt;height:.75pt;mso-position-horizontal-relative:char;mso-position-vertical-relative:line" coordsize="3712,15">
            <v:line id="_x0000_s1031" style="position:absolute" from="0,7" to="3711,7" strokeweight=".25439mm"/>
            <w10:wrap type="none"/>
            <w10:anchorlock/>
          </v:group>
        </w:pict>
      </w:r>
    </w:p>
    <w:p w:rsidR="007166D1" w:rsidRDefault="007166D1">
      <w:pPr>
        <w:spacing w:line="20" w:lineRule="exact"/>
        <w:rPr>
          <w:sz w:val="2"/>
        </w:rPr>
        <w:sectPr w:rsidR="007166D1">
          <w:type w:val="continuous"/>
          <w:pgSz w:w="12240" w:h="15840"/>
          <w:pgMar w:top="880" w:right="1360" w:bottom="280" w:left="1260" w:header="720" w:footer="720" w:gutter="0"/>
          <w:cols w:space="720"/>
        </w:sectPr>
      </w:pPr>
    </w:p>
    <w:p w:rsidR="007166D1" w:rsidRDefault="005C574C">
      <w:pPr>
        <w:pStyle w:val="BodyText"/>
        <w:spacing w:before="4"/>
        <w:ind w:left="125"/>
      </w:pPr>
      <w:r>
        <w:rPr>
          <w:color w:val="1F1D24"/>
        </w:rPr>
        <w:t>Participants Contact Information;</w:t>
      </w:r>
    </w:p>
    <w:p w:rsidR="007166D1" w:rsidRDefault="00480E3A">
      <w:pPr>
        <w:spacing w:before="2"/>
        <w:ind w:left="124"/>
        <w:rPr>
          <w:i/>
          <w:sz w:val="21"/>
        </w:rPr>
      </w:pPr>
      <w:r>
        <w:rPr>
          <w:i/>
          <w:color w:val="1F1D24"/>
          <w:w w:val="105"/>
          <w:sz w:val="21"/>
        </w:rPr>
        <w:t>Address</w:t>
      </w:r>
      <w:r w:rsidR="005C574C">
        <w:rPr>
          <w:i/>
          <w:color w:val="1F1D24"/>
          <w:w w:val="105"/>
          <w:sz w:val="21"/>
        </w:rPr>
        <w:t xml:space="preserve">, phone </w:t>
      </w:r>
      <w:r w:rsidR="005C574C">
        <w:rPr>
          <w:color w:val="1F1D24"/>
          <w:w w:val="105"/>
        </w:rPr>
        <w:t>#</w:t>
      </w:r>
      <w:r w:rsidR="005C574C">
        <w:rPr>
          <w:color w:val="494849"/>
          <w:w w:val="105"/>
        </w:rPr>
        <w:t xml:space="preserve">, </w:t>
      </w:r>
      <w:r w:rsidR="005C574C">
        <w:rPr>
          <w:i/>
          <w:color w:val="1F1D24"/>
          <w:w w:val="105"/>
          <w:sz w:val="21"/>
        </w:rPr>
        <w:t>email</w:t>
      </w:r>
    </w:p>
    <w:p w:rsidR="007166D1" w:rsidRDefault="005C574C">
      <w:pPr>
        <w:pStyle w:val="BodyText"/>
        <w:spacing w:before="4"/>
        <w:ind w:left="124"/>
      </w:pPr>
      <w:r>
        <w:br w:type="column"/>
      </w:r>
      <w:r>
        <w:rPr>
          <w:color w:val="1F1D24"/>
        </w:rPr>
        <w:t>Date</w:t>
      </w:r>
    </w:p>
    <w:p w:rsidR="007166D1" w:rsidRDefault="007166D1">
      <w:pPr>
        <w:sectPr w:rsidR="007166D1">
          <w:type w:val="continuous"/>
          <w:pgSz w:w="12240" w:h="15840"/>
          <w:pgMar w:top="880" w:right="1360" w:bottom="280" w:left="1260" w:header="720" w:footer="720" w:gutter="0"/>
          <w:cols w:num="2" w:space="720" w:equalWidth="0">
            <w:col w:w="3395" w:space="1682"/>
            <w:col w:w="4543"/>
          </w:cols>
        </w:sectPr>
      </w:pPr>
    </w:p>
    <w:p w:rsidR="007166D1" w:rsidRDefault="007166D1">
      <w:pPr>
        <w:pStyle w:val="BodyText"/>
        <w:rPr>
          <w:sz w:val="20"/>
        </w:rPr>
      </w:pPr>
    </w:p>
    <w:p w:rsidR="007166D1" w:rsidRDefault="007166D1">
      <w:pPr>
        <w:pStyle w:val="BodyText"/>
        <w:rPr>
          <w:sz w:val="20"/>
        </w:rPr>
      </w:pPr>
    </w:p>
    <w:p w:rsidR="007166D1" w:rsidRDefault="007166D1">
      <w:pPr>
        <w:pStyle w:val="BodyText"/>
        <w:rPr>
          <w:sz w:val="20"/>
        </w:rPr>
      </w:pPr>
    </w:p>
    <w:p w:rsidR="007166D1" w:rsidRDefault="007166D1">
      <w:pPr>
        <w:pStyle w:val="BodyText"/>
        <w:spacing w:before="8"/>
        <w:rPr>
          <w:sz w:val="10"/>
        </w:rPr>
      </w:pPr>
    </w:p>
    <w:p w:rsidR="007166D1" w:rsidRDefault="005C574C">
      <w:pPr>
        <w:tabs>
          <w:tab w:val="left" w:pos="5177"/>
        </w:tabs>
        <w:spacing w:line="20" w:lineRule="exact"/>
        <w:ind w:left="100"/>
        <w:rPr>
          <w:sz w:val="2"/>
        </w:rPr>
      </w:pPr>
      <w:r>
        <w:rPr>
          <w:sz w:val="2"/>
        </w:rPr>
      </w:r>
      <w:r>
        <w:rPr>
          <w:sz w:val="2"/>
        </w:rPr>
        <w:pict>
          <v:group id="_x0000_s1028" style="width:213.5pt;height:.5pt;mso-position-horizontal-relative:char;mso-position-vertical-relative:line" coordsize="4270,10">
            <v:line id="_x0000_s1029" style="position:absolute" from="0,5" to="4269,5" strokeweight=".16958mm"/>
            <w10:wrap type="none"/>
            <w10:anchorlock/>
          </v:group>
        </w:pict>
      </w:r>
      <w:r>
        <w:rPr>
          <w:sz w:val="2"/>
        </w:rPr>
        <w:tab/>
      </w:r>
      <w:r>
        <w:rPr>
          <w:sz w:val="2"/>
        </w:rPr>
      </w:r>
      <w:r>
        <w:rPr>
          <w:sz w:val="2"/>
        </w:rPr>
        <w:pict>
          <v:group id="_x0000_s1026" style="width:186.55pt;height:.5pt;mso-position-horizontal-relative:char;mso-position-vertical-relative:line" coordsize="3731,10">
            <v:line id="_x0000_s1027" style="position:absolute" from="0,5" to="3731,5" strokeweight=".16958mm"/>
            <w10:wrap type="none"/>
            <w10:anchorlock/>
          </v:group>
        </w:pict>
      </w:r>
    </w:p>
    <w:p w:rsidR="007166D1" w:rsidRDefault="005C574C">
      <w:pPr>
        <w:pStyle w:val="BodyText"/>
        <w:tabs>
          <w:tab w:val="left" w:pos="5201"/>
        </w:tabs>
        <w:spacing w:before="1"/>
        <w:ind w:left="125"/>
      </w:pPr>
      <w:r>
        <w:rPr>
          <w:color w:val="1F1D24"/>
        </w:rPr>
        <w:t>Diane Anderson,</w:t>
      </w:r>
      <w:r>
        <w:rPr>
          <w:color w:val="1F1D24"/>
          <w:spacing w:val="4"/>
        </w:rPr>
        <w:t xml:space="preserve"> </w:t>
      </w:r>
      <w:r>
        <w:rPr>
          <w:color w:val="1F1D24"/>
        </w:rPr>
        <w:t>Executive</w:t>
      </w:r>
      <w:r>
        <w:rPr>
          <w:color w:val="1F1D24"/>
          <w:spacing w:val="4"/>
        </w:rPr>
        <w:t xml:space="preserve"> </w:t>
      </w:r>
      <w:r>
        <w:rPr>
          <w:color w:val="1F1D24"/>
        </w:rPr>
        <w:t>Director</w:t>
      </w:r>
      <w:r>
        <w:rPr>
          <w:color w:val="1F1D24"/>
        </w:rPr>
        <w:tab/>
        <w:t>Date</w:t>
      </w:r>
    </w:p>
    <w:sectPr w:rsidR="007166D1">
      <w:type w:val="continuous"/>
      <w:pgSz w:w="12240" w:h="15840"/>
      <w:pgMar w:top="880" w:right="1360" w:bottom="280" w:left="12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0B7B40"/>
    <w:multiLevelType w:val="hybridMultilevel"/>
    <w:tmpl w:val="3A0C4844"/>
    <w:lvl w:ilvl="0" w:tplc="A82AF9EC">
      <w:numFmt w:val="bullet"/>
      <w:lvlText w:val="•"/>
      <w:lvlJc w:val="left"/>
      <w:pPr>
        <w:ind w:left="862" w:hanging="368"/>
      </w:pPr>
      <w:rPr>
        <w:rFonts w:hint="default"/>
        <w:w w:val="95"/>
      </w:rPr>
    </w:lvl>
    <w:lvl w:ilvl="1" w:tplc="857C6298">
      <w:numFmt w:val="bullet"/>
      <w:lvlText w:val="•"/>
      <w:lvlJc w:val="left"/>
      <w:pPr>
        <w:ind w:left="1736" w:hanging="368"/>
      </w:pPr>
      <w:rPr>
        <w:rFonts w:hint="default"/>
      </w:rPr>
    </w:lvl>
    <w:lvl w:ilvl="2" w:tplc="C904303C">
      <w:numFmt w:val="bullet"/>
      <w:lvlText w:val="•"/>
      <w:lvlJc w:val="left"/>
      <w:pPr>
        <w:ind w:left="2612" w:hanging="368"/>
      </w:pPr>
      <w:rPr>
        <w:rFonts w:hint="default"/>
      </w:rPr>
    </w:lvl>
    <w:lvl w:ilvl="3" w:tplc="F9C000CE">
      <w:numFmt w:val="bullet"/>
      <w:lvlText w:val="•"/>
      <w:lvlJc w:val="left"/>
      <w:pPr>
        <w:ind w:left="3488" w:hanging="368"/>
      </w:pPr>
      <w:rPr>
        <w:rFonts w:hint="default"/>
      </w:rPr>
    </w:lvl>
    <w:lvl w:ilvl="4" w:tplc="5150CB86">
      <w:numFmt w:val="bullet"/>
      <w:lvlText w:val="•"/>
      <w:lvlJc w:val="left"/>
      <w:pPr>
        <w:ind w:left="4364" w:hanging="368"/>
      </w:pPr>
      <w:rPr>
        <w:rFonts w:hint="default"/>
      </w:rPr>
    </w:lvl>
    <w:lvl w:ilvl="5" w:tplc="61AA3CE0">
      <w:numFmt w:val="bullet"/>
      <w:lvlText w:val="•"/>
      <w:lvlJc w:val="left"/>
      <w:pPr>
        <w:ind w:left="5240" w:hanging="368"/>
      </w:pPr>
      <w:rPr>
        <w:rFonts w:hint="default"/>
      </w:rPr>
    </w:lvl>
    <w:lvl w:ilvl="6" w:tplc="D408B166">
      <w:numFmt w:val="bullet"/>
      <w:lvlText w:val="•"/>
      <w:lvlJc w:val="left"/>
      <w:pPr>
        <w:ind w:left="6116" w:hanging="368"/>
      </w:pPr>
      <w:rPr>
        <w:rFonts w:hint="default"/>
      </w:rPr>
    </w:lvl>
    <w:lvl w:ilvl="7" w:tplc="4CA82446">
      <w:numFmt w:val="bullet"/>
      <w:lvlText w:val="•"/>
      <w:lvlJc w:val="left"/>
      <w:pPr>
        <w:ind w:left="6992" w:hanging="368"/>
      </w:pPr>
      <w:rPr>
        <w:rFonts w:hint="default"/>
      </w:rPr>
    </w:lvl>
    <w:lvl w:ilvl="8" w:tplc="093A5C5E">
      <w:numFmt w:val="bullet"/>
      <w:lvlText w:val="•"/>
      <w:lvlJc w:val="left"/>
      <w:pPr>
        <w:ind w:left="7868" w:hanging="368"/>
      </w:pPr>
      <w:rPr>
        <w:rFonts w:hint="default"/>
      </w:rPr>
    </w:lvl>
  </w:abstractNum>
  <w:abstractNum w:abstractNumId="1" w15:restartNumberingAfterBreak="0">
    <w:nsid w:val="6D29148B"/>
    <w:multiLevelType w:val="hybridMultilevel"/>
    <w:tmpl w:val="94D06E74"/>
    <w:lvl w:ilvl="0" w:tplc="B0D206D8">
      <w:numFmt w:val="bullet"/>
      <w:lvlText w:val="•"/>
      <w:lvlJc w:val="left"/>
      <w:pPr>
        <w:ind w:left="861" w:hanging="371"/>
      </w:pPr>
      <w:rPr>
        <w:rFonts w:ascii="Times New Roman" w:eastAsia="Times New Roman" w:hAnsi="Times New Roman" w:cs="Times New Roman" w:hint="default"/>
        <w:color w:val="1F1D24"/>
        <w:w w:val="107"/>
        <w:position w:val="-3"/>
        <w:sz w:val="34"/>
        <w:szCs w:val="34"/>
      </w:rPr>
    </w:lvl>
    <w:lvl w:ilvl="1" w:tplc="FCB4119E">
      <w:numFmt w:val="bullet"/>
      <w:lvlText w:val="•"/>
      <w:lvlJc w:val="left"/>
      <w:pPr>
        <w:ind w:left="1736" w:hanging="371"/>
      </w:pPr>
      <w:rPr>
        <w:rFonts w:hint="default"/>
      </w:rPr>
    </w:lvl>
    <w:lvl w:ilvl="2" w:tplc="609CA208">
      <w:numFmt w:val="bullet"/>
      <w:lvlText w:val="•"/>
      <w:lvlJc w:val="left"/>
      <w:pPr>
        <w:ind w:left="2612" w:hanging="371"/>
      </w:pPr>
      <w:rPr>
        <w:rFonts w:hint="default"/>
      </w:rPr>
    </w:lvl>
    <w:lvl w:ilvl="3" w:tplc="A57C172C">
      <w:numFmt w:val="bullet"/>
      <w:lvlText w:val="•"/>
      <w:lvlJc w:val="left"/>
      <w:pPr>
        <w:ind w:left="3488" w:hanging="371"/>
      </w:pPr>
      <w:rPr>
        <w:rFonts w:hint="default"/>
      </w:rPr>
    </w:lvl>
    <w:lvl w:ilvl="4" w:tplc="34262578">
      <w:numFmt w:val="bullet"/>
      <w:lvlText w:val="•"/>
      <w:lvlJc w:val="left"/>
      <w:pPr>
        <w:ind w:left="4364" w:hanging="371"/>
      </w:pPr>
      <w:rPr>
        <w:rFonts w:hint="default"/>
      </w:rPr>
    </w:lvl>
    <w:lvl w:ilvl="5" w:tplc="F636FC2C">
      <w:numFmt w:val="bullet"/>
      <w:lvlText w:val="•"/>
      <w:lvlJc w:val="left"/>
      <w:pPr>
        <w:ind w:left="5240" w:hanging="371"/>
      </w:pPr>
      <w:rPr>
        <w:rFonts w:hint="default"/>
      </w:rPr>
    </w:lvl>
    <w:lvl w:ilvl="6" w:tplc="B34E480A">
      <w:numFmt w:val="bullet"/>
      <w:lvlText w:val="•"/>
      <w:lvlJc w:val="left"/>
      <w:pPr>
        <w:ind w:left="6116" w:hanging="371"/>
      </w:pPr>
      <w:rPr>
        <w:rFonts w:hint="default"/>
      </w:rPr>
    </w:lvl>
    <w:lvl w:ilvl="7" w:tplc="1416EE2C">
      <w:numFmt w:val="bullet"/>
      <w:lvlText w:val="•"/>
      <w:lvlJc w:val="left"/>
      <w:pPr>
        <w:ind w:left="6992" w:hanging="371"/>
      </w:pPr>
      <w:rPr>
        <w:rFonts w:hint="default"/>
      </w:rPr>
    </w:lvl>
    <w:lvl w:ilvl="8" w:tplc="9776F064">
      <w:numFmt w:val="bullet"/>
      <w:lvlText w:val="•"/>
      <w:lvlJc w:val="left"/>
      <w:pPr>
        <w:ind w:left="7868" w:hanging="371"/>
      </w:pPr>
      <w:rPr>
        <w:rFonts w:hint="default"/>
      </w:rPr>
    </w:lvl>
  </w:abstractNum>
  <w:abstractNum w:abstractNumId="2" w15:restartNumberingAfterBreak="0">
    <w:nsid w:val="6DAF1AA1"/>
    <w:multiLevelType w:val="hybridMultilevel"/>
    <w:tmpl w:val="98EAF47A"/>
    <w:lvl w:ilvl="0" w:tplc="A656E55C">
      <w:numFmt w:val="bullet"/>
      <w:lvlText w:val="•"/>
      <w:lvlJc w:val="left"/>
      <w:pPr>
        <w:ind w:left="861" w:hanging="370"/>
      </w:pPr>
      <w:rPr>
        <w:rFonts w:ascii="Arial" w:eastAsia="Arial" w:hAnsi="Arial" w:cs="Arial" w:hint="default"/>
        <w:color w:val="1F1D24"/>
        <w:w w:val="107"/>
        <w:position w:val="-4"/>
        <w:sz w:val="34"/>
        <w:szCs w:val="34"/>
      </w:rPr>
    </w:lvl>
    <w:lvl w:ilvl="1" w:tplc="84B6A332">
      <w:numFmt w:val="bullet"/>
      <w:lvlText w:val="•"/>
      <w:lvlJc w:val="left"/>
      <w:pPr>
        <w:ind w:left="1736" w:hanging="370"/>
      </w:pPr>
      <w:rPr>
        <w:rFonts w:hint="default"/>
      </w:rPr>
    </w:lvl>
    <w:lvl w:ilvl="2" w:tplc="392CBBEA">
      <w:numFmt w:val="bullet"/>
      <w:lvlText w:val="•"/>
      <w:lvlJc w:val="left"/>
      <w:pPr>
        <w:ind w:left="2612" w:hanging="370"/>
      </w:pPr>
      <w:rPr>
        <w:rFonts w:hint="default"/>
      </w:rPr>
    </w:lvl>
    <w:lvl w:ilvl="3" w:tplc="9C749E0A">
      <w:numFmt w:val="bullet"/>
      <w:lvlText w:val="•"/>
      <w:lvlJc w:val="left"/>
      <w:pPr>
        <w:ind w:left="3488" w:hanging="370"/>
      </w:pPr>
      <w:rPr>
        <w:rFonts w:hint="default"/>
      </w:rPr>
    </w:lvl>
    <w:lvl w:ilvl="4" w:tplc="895E624A">
      <w:numFmt w:val="bullet"/>
      <w:lvlText w:val="•"/>
      <w:lvlJc w:val="left"/>
      <w:pPr>
        <w:ind w:left="4364" w:hanging="370"/>
      </w:pPr>
      <w:rPr>
        <w:rFonts w:hint="default"/>
      </w:rPr>
    </w:lvl>
    <w:lvl w:ilvl="5" w:tplc="356E0DD2">
      <w:numFmt w:val="bullet"/>
      <w:lvlText w:val="•"/>
      <w:lvlJc w:val="left"/>
      <w:pPr>
        <w:ind w:left="5240" w:hanging="370"/>
      </w:pPr>
      <w:rPr>
        <w:rFonts w:hint="default"/>
      </w:rPr>
    </w:lvl>
    <w:lvl w:ilvl="6" w:tplc="743214EE">
      <w:numFmt w:val="bullet"/>
      <w:lvlText w:val="•"/>
      <w:lvlJc w:val="left"/>
      <w:pPr>
        <w:ind w:left="6116" w:hanging="370"/>
      </w:pPr>
      <w:rPr>
        <w:rFonts w:hint="default"/>
      </w:rPr>
    </w:lvl>
    <w:lvl w:ilvl="7" w:tplc="6EBA7288">
      <w:numFmt w:val="bullet"/>
      <w:lvlText w:val="•"/>
      <w:lvlJc w:val="left"/>
      <w:pPr>
        <w:ind w:left="6992" w:hanging="370"/>
      </w:pPr>
      <w:rPr>
        <w:rFonts w:hint="default"/>
      </w:rPr>
    </w:lvl>
    <w:lvl w:ilvl="8" w:tplc="3EEAE25E">
      <w:numFmt w:val="bullet"/>
      <w:lvlText w:val="•"/>
      <w:lvlJc w:val="left"/>
      <w:pPr>
        <w:ind w:left="7868" w:hanging="370"/>
      </w:pPr>
      <w:rPr>
        <w:rFonts w:hint="default"/>
      </w:rPr>
    </w:lvl>
  </w:abstractNum>
  <w:abstractNum w:abstractNumId="3" w15:restartNumberingAfterBreak="0">
    <w:nsid w:val="7204495C"/>
    <w:multiLevelType w:val="hybridMultilevel"/>
    <w:tmpl w:val="06D8F672"/>
    <w:lvl w:ilvl="0" w:tplc="28C8F184">
      <w:numFmt w:val="bullet"/>
      <w:lvlText w:val="•"/>
      <w:lvlJc w:val="left"/>
      <w:pPr>
        <w:ind w:left="857" w:hanging="367"/>
      </w:pPr>
      <w:rPr>
        <w:rFonts w:ascii="Arial" w:eastAsia="Arial" w:hAnsi="Arial" w:cs="Arial" w:hint="default"/>
        <w:color w:val="1F1D24"/>
        <w:w w:val="106"/>
        <w:position w:val="-5"/>
        <w:sz w:val="34"/>
        <w:szCs w:val="34"/>
      </w:rPr>
    </w:lvl>
    <w:lvl w:ilvl="1" w:tplc="0414F0AC">
      <w:numFmt w:val="bullet"/>
      <w:lvlText w:val="•"/>
      <w:lvlJc w:val="left"/>
      <w:pPr>
        <w:ind w:left="1736" w:hanging="367"/>
      </w:pPr>
      <w:rPr>
        <w:rFonts w:hint="default"/>
      </w:rPr>
    </w:lvl>
    <w:lvl w:ilvl="2" w:tplc="9EEAF0BE">
      <w:numFmt w:val="bullet"/>
      <w:lvlText w:val="•"/>
      <w:lvlJc w:val="left"/>
      <w:pPr>
        <w:ind w:left="2612" w:hanging="367"/>
      </w:pPr>
      <w:rPr>
        <w:rFonts w:hint="default"/>
      </w:rPr>
    </w:lvl>
    <w:lvl w:ilvl="3" w:tplc="592ECA00">
      <w:numFmt w:val="bullet"/>
      <w:lvlText w:val="•"/>
      <w:lvlJc w:val="left"/>
      <w:pPr>
        <w:ind w:left="3488" w:hanging="367"/>
      </w:pPr>
      <w:rPr>
        <w:rFonts w:hint="default"/>
      </w:rPr>
    </w:lvl>
    <w:lvl w:ilvl="4" w:tplc="F6C6BA40">
      <w:numFmt w:val="bullet"/>
      <w:lvlText w:val="•"/>
      <w:lvlJc w:val="left"/>
      <w:pPr>
        <w:ind w:left="4364" w:hanging="367"/>
      </w:pPr>
      <w:rPr>
        <w:rFonts w:hint="default"/>
      </w:rPr>
    </w:lvl>
    <w:lvl w:ilvl="5" w:tplc="A2A40D72">
      <w:numFmt w:val="bullet"/>
      <w:lvlText w:val="•"/>
      <w:lvlJc w:val="left"/>
      <w:pPr>
        <w:ind w:left="5240" w:hanging="367"/>
      </w:pPr>
      <w:rPr>
        <w:rFonts w:hint="default"/>
      </w:rPr>
    </w:lvl>
    <w:lvl w:ilvl="6" w:tplc="29CAB6C4">
      <w:numFmt w:val="bullet"/>
      <w:lvlText w:val="•"/>
      <w:lvlJc w:val="left"/>
      <w:pPr>
        <w:ind w:left="6116" w:hanging="367"/>
      </w:pPr>
      <w:rPr>
        <w:rFonts w:hint="default"/>
      </w:rPr>
    </w:lvl>
    <w:lvl w:ilvl="7" w:tplc="FC0AC4DC">
      <w:numFmt w:val="bullet"/>
      <w:lvlText w:val="•"/>
      <w:lvlJc w:val="left"/>
      <w:pPr>
        <w:ind w:left="6992" w:hanging="367"/>
      </w:pPr>
      <w:rPr>
        <w:rFonts w:hint="default"/>
      </w:rPr>
    </w:lvl>
    <w:lvl w:ilvl="8" w:tplc="CD2A6B4C">
      <w:numFmt w:val="bullet"/>
      <w:lvlText w:val="•"/>
      <w:lvlJc w:val="left"/>
      <w:pPr>
        <w:ind w:left="7868" w:hanging="367"/>
      </w:pPr>
      <w:rPr>
        <w:rFonts w:hint="default"/>
      </w:rPr>
    </w:lvl>
  </w:abstractNum>
  <w:abstractNum w:abstractNumId="4" w15:restartNumberingAfterBreak="0">
    <w:nsid w:val="72643B5E"/>
    <w:multiLevelType w:val="hybridMultilevel"/>
    <w:tmpl w:val="6A3E3430"/>
    <w:lvl w:ilvl="0" w:tplc="7708F42E">
      <w:numFmt w:val="bullet"/>
      <w:lvlText w:val="•"/>
      <w:lvlJc w:val="left"/>
      <w:pPr>
        <w:ind w:left="861" w:hanging="371"/>
      </w:pPr>
      <w:rPr>
        <w:rFonts w:ascii="Times New Roman" w:eastAsia="Times New Roman" w:hAnsi="Times New Roman" w:cs="Times New Roman" w:hint="default"/>
        <w:color w:val="1F1D24"/>
        <w:w w:val="107"/>
        <w:position w:val="-4"/>
        <w:sz w:val="34"/>
        <w:szCs w:val="34"/>
      </w:rPr>
    </w:lvl>
    <w:lvl w:ilvl="1" w:tplc="2D8A7D24">
      <w:numFmt w:val="bullet"/>
      <w:lvlText w:val="•"/>
      <w:lvlJc w:val="left"/>
      <w:pPr>
        <w:ind w:left="1736" w:hanging="371"/>
      </w:pPr>
      <w:rPr>
        <w:rFonts w:hint="default"/>
      </w:rPr>
    </w:lvl>
    <w:lvl w:ilvl="2" w:tplc="3594C078">
      <w:numFmt w:val="bullet"/>
      <w:lvlText w:val="•"/>
      <w:lvlJc w:val="left"/>
      <w:pPr>
        <w:ind w:left="2612" w:hanging="371"/>
      </w:pPr>
      <w:rPr>
        <w:rFonts w:hint="default"/>
      </w:rPr>
    </w:lvl>
    <w:lvl w:ilvl="3" w:tplc="70283738">
      <w:numFmt w:val="bullet"/>
      <w:lvlText w:val="•"/>
      <w:lvlJc w:val="left"/>
      <w:pPr>
        <w:ind w:left="3488" w:hanging="371"/>
      </w:pPr>
      <w:rPr>
        <w:rFonts w:hint="default"/>
      </w:rPr>
    </w:lvl>
    <w:lvl w:ilvl="4" w:tplc="DDD84FB2">
      <w:numFmt w:val="bullet"/>
      <w:lvlText w:val="•"/>
      <w:lvlJc w:val="left"/>
      <w:pPr>
        <w:ind w:left="4364" w:hanging="371"/>
      </w:pPr>
      <w:rPr>
        <w:rFonts w:hint="default"/>
      </w:rPr>
    </w:lvl>
    <w:lvl w:ilvl="5" w:tplc="D8A602EE">
      <w:numFmt w:val="bullet"/>
      <w:lvlText w:val="•"/>
      <w:lvlJc w:val="left"/>
      <w:pPr>
        <w:ind w:left="5240" w:hanging="371"/>
      </w:pPr>
      <w:rPr>
        <w:rFonts w:hint="default"/>
      </w:rPr>
    </w:lvl>
    <w:lvl w:ilvl="6" w:tplc="E6F0322A">
      <w:numFmt w:val="bullet"/>
      <w:lvlText w:val="•"/>
      <w:lvlJc w:val="left"/>
      <w:pPr>
        <w:ind w:left="6116" w:hanging="371"/>
      </w:pPr>
      <w:rPr>
        <w:rFonts w:hint="default"/>
      </w:rPr>
    </w:lvl>
    <w:lvl w:ilvl="7" w:tplc="DA080D2E">
      <w:numFmt w:val="bullet"/>
      <w:lvlText w:val="•"/>
      <w:lvlJc w:val="left"/>
      <w:pPr>
        <w:ind w:left="6992" w:hanging="371"/>
      </w:pPr>
      <w:rPr>
        <w:rFonts w:hint="default"/>
      </w:rPr>
    </w:lvl>
    <w:lvl w:ilvl="8" w:tplc="F6360D12">
      <w:numFmt w:val="bullet"/>
      <w:lvlText w:val="•"/>
      <w:lvlJc w:val="left"/>
      <w:pPr>
        <w:ind w:left="7868" w:hanging="371"/>
      </w:pPr>
      <w:rPr>
        <w:rFonts w:hint="default"/>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
  <w:rsids>
    <w:rsidRoot w:val="007166D1"/>
    <w:rsid w:val="00480E3A"/>
    <w:rsid w:val="007166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14:docId w14:val="403571AC"/>
  <w15:docId w15:val="{255E1849-7261-4174-AAF9-E33A4C9C0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61" w:hanging="372"/>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266</Words>
  <Characters>1522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2020-03-27T22:03:00Z</dcterms:created>
  <dcterms:modified xsi:type="dcterms:W3CDTF">2020-03-27T22:03:00Z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2020-03-27T00:00:00Z</vt:filetime>
  </property>
  <property fmtid="{D5CDD505-2E9C-101B-9397-08002B2CF9AE}" pid="3" name="LastSaved">
    <vt:filetime>2020-03-27T00:00:00Z</vt:filetime>
  </property>
</Properties>
</file>